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A436C5" w14:textId="444FD32D" w:rsidR="002728A9" w:rsidRPr="002728A9" w:rsidRDefault="002728A9" w:rsidP="002728A9">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2728A9">
        <w:rPr>
          <w:rFonts w:ascii="Times New Roman" w:eastAsia="Times New Roman" w:hAnsi="Times New Roman" w:cs="Times New Roman"/>
          <w:b/>
          <w:bCs/>
          <w:kern w:val="0"/>
          <w:sz w:val="24"/>
          <w:szCs w:val="24"/>
          <w14:ligatures w14:val="none"/>
        </w:rPr>
        <w:t>Third Sunday of Easter (Year A)</w:t>
      </w:r>
      <w:r w:rsidRPr="002728A9">
        <w:rPr>
          <w:rFonts w:ascii="Times New Roman" w:eastAsia="Times New Roman" w:hAnsi="Times New Roman" w:cs="Times New Roman"/>
          <w:kern w:val="0"/>
          <w:sz w:val="24"/>
          <w:szCs w:val="24"/>
          <w14:ligatures w14:val="none"/>
        </w:rPr>
        <w:br/>
      </w:r>
      <w:r w:rsidRPr="002728A9">
        <w:rPr>
          <w:rFonts w:ascii="Times New Roman" w:eastAsia="Times New Roman" w:hAnsi="Times New Roman" w:cs="Times New Roman"/>
          <w:i/>
          <w:iCs/>
          <w:kern w:val="0"/>
          <w:sz w:val="24"/>
          <w:szCs w:val="24"/>
          <w14:ligatures w14:val="none"/>
        </w:rPr>
        <w:t>(Gospel: Luke 24:13–35 – The Road to Emmaus)</w:t>
      </w:r>
    </w:p>
    <w:p w14:paraId="46D60CFE" w14:textId="2D73747A" w:rsidR="002728A9" w:rsidRPr="002728A9" w:rsidRDefault="002728A9" w:rsidP="002728A9">
      <w:pPr>
        <w:spacing w:after="0" w:line="240" w:lineRule="auto"/>
        <w:rPr>
          <w:rFonts w:ascii="Times New Roman" w:eastAsia="Times New Roman" w:hAnsi="Times New Roman" w:cs="Times New Roman"/>
          <w:kern w:val="0"/>
          <w:sz w:val="24"/>
          <w:szCs w:val="24"/>
          <w14:ligatures w14:val="none"/>
        </w:rPr>
      </w:pPr>
    </w:p>
    <w:p w14:paraId="1CBD358E" w14:textId="77777777" w:rsidR="002728A9" w:rsidRPr="002728A9" w:rsidRDefault="002728A9" w:rsidP="002728A9">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2728A9">
        <w:rPr>
          <w:rFonts w:ascii="Times New Roman" w:eastAsia="Times New Roman" w:hAnsi="Times New Roman" w:cs="Times New Roman"/>
          <w:kern w:val="0"/>
          <w:sz w:val="24"/>
          <w:szCs w:val="24"/>
          <w14:ligatures w14:val="none"/>
        </w:rPr>
        <w:t>My brothers and sisters,</w:t>
      </w:r>
    </w:p>
    <w:p w14:paraId="21BC54CA" w14:textId="77777777" w:rsidR="002728A9" w:rsidRPr="002728A9" w:rsidRDefault="002728A9" w:rsidP="002728A9">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2728A9">
        <w:rPr>
          <w:rFonts w:ascii="Times New Roman" w:eastAsia="Times New Roman" w:hAnsi="Times New Roman" w:cs="Times New Roman"/>
          <w:kern w:val="0"/>
          <w:sz w:val="24"/>
          <w:szCs w:val="24"/>
          <w14:ligatures w14:val="none"/>
        </w:rPr>
        <w:t>Today’s Gospel gives us one of the most human and relatable resurrection stories in all of Scripture: the journey of the two disciples on the road to Emmaus.</w:t>
      </w:r>
    </w:p>
    <w:p w14:paraId="510D98CE" w14:textId="77777777" w:rsidR="002728A9" w:rsidRPr="002728A9" w:rsidRDefault="002728A9" w:rsidP="002728A9">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2728A9">
        <w:rPr>
          <w:rFonts w:ascii="Times New Roman" w:eastAsia="Times New Roman" w:hAnsi="Times New Roman" w:cs="Times New Roman"/>
          <w:kern w:val="0"/>
          <w:sz w:val="24"/>
          <w:szCs w:val="24"/>
          <w14:ligatures w14:val="none"/>
        </w:rPr>
        <w:t xml:space="preserve">They are walking away from Jerusalem. That detail matters. Jerusalem is where everything happened—where their hopes were raised and then crushed. They had believed Jesus was the one. But now, in their minds, it’s over. </w:t>
      </w:r>
      <w:proofErr w:type="gramStart"/>
      <w:r w:rsidRPr="002728A9">
        <w:rPr>
          <w:rFonts w:ascii="Times New Roman" w:eastAsia="Times New Roman" w:hAnsi="Times New Roman" w:cs="Times New Roman"/>
          <w:kern w:val="0"/>
          <w:sz w:val="24"/>
          <w:szCs w:val="24"/>
          <w14:ligatures w14:val="none"/>
        </w:rPr>
        <w:t>So</w:t>
      </w:r>
      <w:proofErr w:type="gramEnd"/>
      <w:r w:rsidRPr="002728A9">
        <w:rPr>
          <w:rFonts w:ascii="Times New Roman" w:eastAsia="Times New Roman" w:hAnsi="Times New Roman" w:cs="Times New Roman"/>
          <w:kern w:val="0"/>
          <w:sz w:val="24"/>
          <w:szCs w:val="24"/>
          <w14:ligatures w14:val="none"/>
        </w:rPr>
        <w:t xml:space="preserve"> they leave. They go back to what is familiar, carrying disappointment, confusion, and grief.</w:t>
      </w:r>
    </w:p>
    <w:p w14:paraId="11AC055C" w14:textId="77777777" w:rsidR="002728A9" w:rsidRPr="002728A9" w:rsidRDefault="002728A9" w:rsidP="002728A9">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2728A9">
        <w:rPr>
          <w:rFonts w:ascii="Times New Roman" w:eastAsia="Times New Roman" w:hAnsi="Times New Roman" w:cs="Times New Roman"/>
          <w:kern w:val="0"/>
          <w:sz w:val="24"/>
          <w:szCs w:val="24"/>
          <w14:ligatures w14:val="none"/>
        </w:rPr>
        <w:t>And as they walk, they talk.</w:t>
      </w:r>
    </w:p>
    <w:p w14:paraId="0F564AD4" w14:textId="77777777" w:rsidR="002728A9" w:rsidRPr="002728A9" w:rsidRDefault="002728A9" w:rsidP="002728A9">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2728A9">
        <w:rPr>
          <w:rFonts w:ascii="Times New Roman" w:eastAsia="Times New Roman" w:hAnsi="Times New Roman" w:cs="Times New Roman"/>
          <w:kern w:val="0"/>
          <w:sz w:val="24"/>
          <w:szCs w:val="24"/>
          <w14:ligatures w14:val="none"/>
        </w:rPr>
        <w:t xml:space="preserve">They rehearse the story: what happened, what went wrong, what they had hoped. “We were hoping…”—those words say everything. Not “we hope,” but “we </w:t>
      </w:r>
      <w:r w:rsidRPr="002728A9">
        <w:rPr>
          <w:rFonts w:ascii="Times New Roman" w:eastAsia="Times New Roman" w:hAnsi="Times New Roman" w:cs="Times New Roman"/>
          <w:i/>
          <w:iCs/>
          <w:kern w:val="0"/>
          <w:sz w:val="24"/>
          <w:szCs w:val="24"/>
          <w14:ligatures w14:val="none"/>
        </w:rPr>
        <w:t>were</w:t>
      </w:r>
      <w:r w:rsidRPr="002728A9">
        <w:rPr>
          <w:rFonts w:ascii="Times New Roman" w:eastAsia="Times New Roman" w:hAnsi="Times New Roman" w:cs="Times New Roman"/>
          <w:kern w:val="0"/>
          <w:sz w:val="24"/>
          <w:szCs w:val="24"/>
          <w14:ligatures w14:val="none"/>
        </w:rPr>
        <w:t xml:space="preserve"> hoping.” Past tense. Hope has died for them.</w:t>
      </w:r>
    </w:p>
    <w:p w14:paraId="7C816787" w14:textId="77777777" w:rsidR="002728A9" w:rsidRPr="002728A9" w:rsidRDefault="002728A9" w:rsidP="002728A9">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2728A9">
        <w:rPr>
          <w:rFonts w:ascii="Times New Roman" w:eastAsia="Times New Roman" w:hAnsi="Times New Roman" w:cs="Times New Roman"/>
          <w:kern w:val="0"/>
          <w:sz w:val="24"/>
          <w:szCs w:val="24"/>
          <w14:ligatures w14:val="none"/>
        </w:rPr>
        <w:t>If we’re honest, we know that road.</w:t>
      </w:r>
    </w:p>
    <w:p w14:paraId="0B6D8EF2" w14:textId="77777777" w:rsidR="002728A9" w:rsidRPr="002728A9" w:rsidRDefault="002728A9" w:rsidP="002728A9">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2728A9">
        <w:rPr>
          <w:rFonts w:ascii="Times New Roman" w:eastAsia="Times New Roman" w:hAnsi="Times New Roman" w:cs="Times New Roman"/>
          <w:kern w:val="0"/>
          <w:sz w:val="24"/>
          <w:szCs w:val="24"/>
          <w14:ligatures w14:val="none"/>
        </w:rPr>
        <w:t>We’ve all had moments when we walk away from something—when prayers seem unanswered, when life doesn’t turn out the way we expected, when faith feels distant. We keep going, but something inside us has dimmed.</w:t>
      </w:r>
    </w:p>
    <w:p w14:paraId="051198C8" w14:textId="77777777" w:rsidR="002728A9" w:rsidRPr="002728A9" w:rsidRDefault="002728A9" w:rsidP="002728A9">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2728A9">
        <w:rPr>
          <w:rFonts w:ascii="Times New Roman" w:eastAsia="Times New Roman" w:hAnsi="Times New Roman" w:cs="Times New Roman"/>
          <w:kern w:val="0"/>
          <w:sz w:val="24"/>
          <w:szCs w:val="24"/>
          <w14:ligatures w14:val="none"/>
        </w:rPr>
        <w:t>And it is precisely there—on that road of disappointment—that Jesus comes.</w:t>
      </w:r>
    </w:p>
    <w:p w14:paraId="0F1EF359" w14:textId="77777777" w:rsidR="002728A9" w:rsidRPr="002728A9" w:rsidRDefault="002728A9" w:rsidP="002728A9">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2728A9">
        <w:rPr>
          <w:rFonts w:ascii="Times New Roman" w:eastAsia="Times New Roman" w:hAnsi="Times New Roman" w:cs="Times New Roman"/>
          <w:kern w:val="0"/>
          <w:sz w:val="24"/>
          <w:szCs w:val="24"/>
          <w14:ligatures w14:val="none"/>
        </w:rPr>
        <w:t>But they don’t recognize Him.</w:t>
      </w:r>
    </w:p>
    <w:p w14:paraId="316A43C5" w14:textId="77777777" w:rsidR="002728A9" w:rsidRPr="002728A9" w:rsidRDefault="002728A9" w:rsidP="002728A9">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2728A9">
        <w:rPr>
          <w:rFonts w:ascii="Times New Roman" w:eastAsia="Times New Roman" w:hAnsi="Times New Roman" w:cs="Times New Roman"/>
          <w:kern w:val="0"/>
          <w:sz w:val="24"/>
          <w:szCs w:val="24"/>
          <w14:ligatures w14:val="none"/>
        </w:rPr>
        <w:t>That’s important. The risen Christ is present, walking beside them, listening to them… and they don’t know it. Not because He isn’t real, but because their eyes are “prevented from recognizing Him.” Their grief, their expectations, their assumptions—they block their vision.</w:t>
      </w:r>
    </w:p>
    <w:p w14:paraId="54B6BD5F" w14:textId="77777777" w:rsidR="002728A9" w:rsidRPr="002728A9" w:rsidRDefault="002728A9" w:rsidP="002728A9">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2728A9">
        <w:rPr>
          <w:rFonts w:ascii="Times New Roman" w:eastAsia="Times New Roman" w:hAnsi="Times New Roman" w:cs="Times New Roman"/>
          <w:kern w:val="0"/>
          <w:sz w:val="24"/>
          <w:szCs w:val="24"/>
          <w14:ligatures w14:val="none"/>
        </w:rPr>
        <w:t xml:space="preserve">And </w:t>
      </w:r>
      <w:proofErr w:type="gramStart"/>
      <w:r w:rsidRPr="002728A9">
        <w:rPr>
          <w:rFonts w:ascii="Times New Roman" w:eastAsia="Times New Roman" w:hAnsi="Times New Roman" w:cs="Times New Roman"/>
          <w:kern w:val="0"/>
          <w:sz w:val="24"/>
          <w:szCs w:val="24"/>
          <w14:ligatures w14:val="none"/>
        </w:rPr>
        <w:t>so</w:t>
      </w:r>
      <w:proofErr w:type="gramEnd"/>
      <w:r w:rsidRPr="002728A9">
        <w:rPr>
          <w:rFonts w:ascii="Times New Roman" w:eastAsia="Times New Roman" w:hAnsi="Times New Roman" w:cs="Times New Roman"/>
          <w:kern w:val="0"/>
          <w:sz w:val="24"/>
          <w:szCs w:val="24"/>
          <w14:ligatures w14:val="none"/>
        </w:rPr>
        <w:t xml:space="preserve"> Jesus does something remarkable: He listens first.</w:t>
      </w:r>
    </w:p>
    <w:p w14:paraId="018BD96E" w14:textId="77777777" w:rsidR="002728A9" w:rsidRPr="002728A9" w:rsidRDefault="002728A9" w:rsidP="002728A9">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2728A9">
        <w:rPr>
          <w:rFonts w:ascii="Times New Roman" w:eastAsia="Times New Roman" w:hAnsi="Times New Roman" w:cs="Times New Roman"/>
          <w:kern w:val="0"/>
          <w:sz w:val="24"/>
          <w:szCs w:val="24"/>
          <w14:ligatures w14:val="none"/>
        </w:rPr>
        <w:t>He lets them speak. He lets them tell their story, their confusion, their dashed hopes. Only then does He begin to interpret everything for them—showing how the Scriptures pointed to this very moment, how suffering was not the end but part of God’s plan.</w:t>
      </w:r>
    </w:p>
    <w:p w14:paraId="6D21045C" w14:textId="77777777" w:rsidR="002728A9" w:rsidRPr="002728A9" w:rsidRDefault="002728A9" w:rsidP="002728A9">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2728A9">
        <w:rPr>
          <w:rFonts w:ascii="Times New Roman" w:eastAsia="Times New Roman" w:hAnsi="Times New Roman" w:cs="Times New Roman"/>
          <w:kern w:val="0"/>
          <w:sz w:val="24"/>
          <w:szCs w:val="24"/>
          <w14:ligatures w14:val="none"/>
        </w:rPr>
        <w:t xml:space="preserve">Notice the transformation begins not with a miracle, but with </w:t>
      </w:r>
      <w:r w:rsidRPr="002728A9">
        <w:rPr>
          <w:rFonts w:ascii="Times New Roman" w:eastAsia="Times New Roman" w:hAnsi="Times New Roman" w:cs="Times New Roman"/>
          <w:i/>
          <w:iCs/>
          <w:kern w:val="0"/>
          <w:sz w:val="24"/>
          <w:szCs w:val="24"/>
          <w14:ligatures w14:val="none"/>
        </w:rPr>
        <w:t>understanding</w:t>
      </w:r>
      <w:r w:rsidRPr="002728A9">
        <w:rPr>
          <w:rFonts w:ascii="Times New Roman" w:eastAsia="Times New Roman" w:hAnsi="Times New Roman" w:cs="Times New Roman"/>
          <w:kern w:val="0"/>
          <w:sz w:val="24"/>
          <w:szCs w:val="24"/>
          <w14:ligatures w14:val="none"/>
        </w:rPr>
        <w:t>. With the Word.</w:t>
      </w:r>
    </w:p>
    <w:p w14:paraId="26B12E7E" w14:textId="77777777" w:rsidR="002728A9" w:rsidRPr="002728A9" w:rsidRDefault="002728A9" w:rsidP="002728A9">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2728A9">
        <w:rPr>
          <w:rFonts w:ascii="Times New Roman" w:eastAsia="Times New Roman" w:hAnsi="Times New Roman" w:cs="Times New Roman"/>
          <w:kern w:val="0"/>
          <w:sz w:val="24"/>
          <w:szCs w:val="24"/>
          <w14:ligatures w14:val="none"/>
        </w:rPr>
        <w:t>“Were not our hearts burning within us while He spoke to us on the way?”</w:t>
      </w:r>
    </w:p>
    <w:p w14:paraId="76515A88" w14:textId="77777777" w:rsidR="002728A9" w:rsidRPr="002728A9" w:rsidRDefault="002728A9" w:rsidP="002728A9">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2728A9">
        <w:rPr>
          <w:rFonts w:ascii="Times New Roman" w:eastAsia="Times New Roman" w:hAnsi="Times New Roman" w:cs="Times New Roman"/>
          <w:kern w:val="0"/>
          <w:sz w:val="24"/>
          <w:szCs w:val="24"/>
          <w14:ligatures w14:val="none"/>
        </w:rPr>
        <w:t>Their hearts begin to change before their eyes do.</w:t>
      </w:r>
    </w:p>
    <w:p w14:paraId="2A0B0D8B" w14:textId="77777777" w:rsidR="002728A9" w:rsidRPr="002728A9" w:rsidRDefault="002728A9" w:rsidP="002728A9">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2728A9">
        <w:rPr>
          <w:rFonts w:ascii="Times New Roman" w:eastAsia="Times New Roman" w:hAnsi="Times New Roman" w:cs="Times New Roman"/>
          <w:kern w:val="0"/>
          <w:sz w:val="24"/>
          <w:szCs w:val="24"/>
          <w14:ligatures w14:val="none"/>
        </w:rPr>
        <w:lastRenderedPageBreak/>
        <w:t>And then comes the turning point: they invite Him in.</w:t>
      </w:r>
    </w:p>
    <w:p w14:paraId="051343F9" w14:textId="77777777" w:rsidR="002728A9" w:rsidRPr="002728A9" w:rsidRDefault="002728A9" w:rsidP="002728A9">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2728A9">
        <w:rPr>
          <w:rFonts w:ascii="Times New Roman" w:eastAsia="Times New Roman" w:hAnsi="Times New Roman" w:cs="Times New Roman"/>
          <w:kern w:val="0"/>
          <w:sz w:val="24"/>
          <w:szCs w:val="24"/>
          <w14:ligatures w14:val="none"/>
        </w:rPr>
        <w:t>“Stay with us.”</w:t>
      </w:r>
    </w:p>
    <w:p w14:paraId="4F235CF5" w14:textId="77FC5FD5" w:rsidR="002728A9" w:rsidRPr="002728A9" w:rsidRDefault="002728A9" w:rsidP="002728A9">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2728A9">
        <w:rPr>
          <w:rFonts w:ascii="Times New Roman" w:eastAsia="Times New Roman" w:hAnsi="Times New Roman" w:cs="Times New Roman"/>
          <w:kern w:val="0"/>
          <w:sz w:val="24"/>
          <w:szCs w:val="24"/>
          <w14:ligatures w14:val="none"/>
        </w:rPr>
        <w:t xml:space="preserve">That simple invitation changes everything. At </w:t>
      </w:r>
      <w:r>
        <w:rPr>
          <w:rFonts w:ascii="Times New Roman" w:eastAsia="Times New Roman" w:hAnsi="Times New Roman" w:cs="Times New Roman"/>
          <w:kern w:val="0"/>
          <w:sz w:val="24"/>
          <w:szCs w:val="24"/>
          <w14:ligatures w14:val="none"/>
        </w:rPr>
        <w:t xml:space="preserve">the </w:t>
      </w:r>
      <w:r w:rsidRPr="002728A9">
        <w:rPr>
          <w:rFonts w:ascii="Times New Roman" w:eastAsia="Times New Roman" w:hAnsi="Times New Roman" w:cs="Times New Roman"/>
          <w:kern w:val="0"/>
          <w:sz w:val="24"/>
          <w:szCs w:val="24"/>
          <w14:ligatures w14:val="none"/>
        </w:rPr>
        <w:t>table, He takes bread, blesses it, breaks it, and gives it to them—and suddenly their eyes are opened. They recognize Him in the breaking of the bread.</w:t>
      </w:r>
    </w:p>
    <w:p w14:paraId="1AB1F102" w14:textId="3BA2B64E" w:rsidR="002728A9" w:rsidRPr="002728A9" w:rsidRDefault="002728A9" w:rsidP="002728A9">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2728A9">
        <w:rPr>
          <w:rFonts w:ascii="Times New Roman" w:eastAsia="Times New Roman" w:hAnsi="Times New Roman" w:cs="Times New Roman"/>
          <w:kern w:val="0"/>
          <w:sz w:val="24"/>
          <w:szCs w:val="24"/>
          <w14:ligatures w14:val="none"/>
        </w:rPr>
        <w:t xml:space="preserve">This is no accident. It is </w:t>
      </w:r>
      <w:r>
        <w:rPr>
          <w:rFonts w:ascii="Times New Roman" w:eastAsia="Times New Roman" w:hAnsi="Times New Roman" w:cs="Times New Roman"/>
          <w:kern w:val="0"/>
          <w:sz w:val="24"/>
          <w:szCs w:val="24"/>
          <w14:ligatures w14:val="none"/>
        </w:rPr>
        <w:t>a</w:t>
      </w:r>
      <w:r w:rsidRPr="002728A9">
        <w:rPr>
          <w:rFonts w:ascii="Times New Roman" w:eastAsia="Times New Roman" w:hAnsi="Times New Roman" w:cs="Times New Roman"/>
          <w:kern w:val="0"/>
          <w:sz w:val="24"/>
          <w:szCs w:val="24"/>
          <w14:ligatures w14:val="none"/>
        </w:rPr>
        <w:t xml:space="preserve"> Eucharistic moment.</w:t>
      </w:r>
    </w:p>
    <w:p w14:paraId="37779093" w14:textId="77777777" w:rsidR="002728A9" w:rsidRPr="002728A9" w:rsidRDefault="002728A9" w:rsidP="002728A9">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2728A9">
        <w:rPr>
          <w:rFonts w:ascii="Times New Roman" w:eastAsia="Times New Roman" w:hAnsi="Times New Roman" w:cs="Times New Roman"/>
          <w:kern w:val="0"/>
          <w:sz w:val="24"/>
          <w:szCs w:val="24"/>
          <w14:ligatures w14:val="none"/>
        </w:rPr>
        <w:t>They encounter Christ in two ways:</w:t>
      </w:r>
    </w:p>
    <w:p w14:paraId="00F22FBF" w14:textId="77777777" w:rsidR="002728A9" w:rsidRPr="002728A9" w:rsidRDefault="002728A9" w:rsidP="002728A9">
      <w:pPr>
        <w:numPr>
          <w:ilvl w:val="0"/>
          <w:numId w:val="1"/>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2728A9">
        <w:rPr>
          <w:rFonts w:ascii="Times New Roman" w:eastAsia="Times New Roman" w:hAnsi="Times New Roman" w:cs="Times New Roman"/>
          <w:kern w:val="0"/>
          <w:sz w:val="24"/>
          <w:szCs w:val="24"/>
          <w14:ligatures w14:val="none"/>
        </w:rPr>
        <w:t xml:space="preserve">In the </w:t>
      </w:r>
      <w:r w:rsidRPr="002728A9">
        <w:rPr>
          <w:rFonts w:ascii="Times New Roman" w:eastAsia="Times New Roman" w:hAnsi="Times New Roman" w:cs="Times New Roman"/>
          <w:b/>
          <w:bCs/>
          <w:kern w:val="0"/>
          <w:sz w:val="24"/>
          <w:szCs w:val="24"/>
          <w14:ligatures w14:val="none"/>
        </w:rPr>
        <w:t>Word explained</w:t>
      </w:r>
      <w:r w:rsidRPr="002728A9">
        <w:rPr>
          <w:rFonts w:ascii="Times New Roman" w:eastAsia="Times New Roman" w:hAnsi="Times New Roman" w:cs="Times New Roman"/>
          <w:kern w:val="0"/>
          <w:sz w:val="24"/>
          <w:szCs w:val="24"/>
          <w14:ligatures w14:val="none"/>
        </w:rPr>
        <w:t xml:space="preserve"> </w:t>
      </w:r>
    </w:p>
    <w:p w14:paraId="661E6BC8" w14:textId="77777777" w:rsidR="002728A9" w:rsidRPr="002728A9" w:rsidRDefault="002728A9" w:rsidP="002728A9">
      <w:pPr>
        <w:numPr>
          <w:ilvl w:val="0"/>
          <w:numId w:val="1"/>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2728A9">
        <w:rPr>
          <w:rFonts w:ascii="Times New Roman" w:eastAsia="Times New Roman" w:hAnsi="Times New Roman" w:cs="Times New Roman"/>
          <w:kern w:val="0"/>
          <w:sz w:val="24"/>
          <w:szCs w:val="24"/>
          <w14:ligatures w14:val="none"/>
        </w:rPr>
        <w:t xml:space="preserve">In the </w:t>
      </w:r>
      <w:r w:rsidRPr="002728A9">
        <w:rPr>
          <w:rFonts w:ascii="Times New Roman" w:eastAsia="Times New Roman" w:hAnsi="Times New Roman" w:cs="Times New Roman"/>
          <w:b/>
          <w:bCs/>
          <w:kern w:val="0"/>
          <w:sz w:val="24"/>
          <w:szCs w:val="24"/>
          <w14:ligatures w14:val="none"/>
        </w:rPr>
        <w:t>Bread broken</w:t>
      </w:r>
      <w:r w:rsidRPr="002728A9">
        <w:rPr>
          <w:rFonts w:ascii="Times New Roman" w:eastAsia="Times New Roman" w:hAnsi="Times New Roman" w:cs="Times New Roman"/>
          <w:kern w:val="0"/>
          <w:sz w:val="24"/>
          <w:szCs w:val="24"/>
          <w14:ligatures w14:val="none"/>
        </w:rPr>
        <w:t xml:space="preserve"> </w:t>
      </w:r>
    </w:p>
    <w:p w14:paraId="3819B6BE" w14:textId="77777777" w:rsidR="002728A9" w:rsidRPr="002728A9" w:rsidRDefault="002728A9" w:rsidP="002728A9">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2728A9">
        <w:rPr>
          <w:rFonts w:ascii="Times New Roman" w:eastAsia="Times New Roman" w:hAnsi="Times New Roman" w:cs="Times New Roman"/>
          <w:kern w:val="0"/>
          <w:sz w:val="24"/>
          <w:szCs w:val="24"/>
          <w14:ligatures w14:val="none"/>
        </w:rPr>
        <w:t>This is exactly what we experience at every Mass.</w:t>
      </w:r>
    </w:p>
    <w:p w14:paraId="4D846938" w14:textId="77777777" w:rsidR="002728A9" w:rsidRPr="002728A9" w:rsidRDefault="002728A9" w:rsidP="002728A9">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2728A9">
        <w:rPr>
          <w:rFonts w:ascii="Times New Roman" w:eastAsia="Times New Roman" w:hAnsi="Times New Roman" w:cs="Times New Roman"/>
          <w:kern w:val="0"/>
          <w:sz w:val="24"/>
          <w:szCs w:val="24"/>
          <w14:ligatures w14:val="none"/>
        </w:rPr>
        <w:t>First, Christ speaks to us in the Scriptures. He walks with us, even in our confusion, and helps us understand our lives in light of God’s plan.</w:t>
      </w:r>
    </w:p>
    <w:p w14:paraId="6BC56D25" w14:textId="77777777" w:rsidR="002728A9" w:rsidRPr="002728A9" w:rsidRDefault="002728A9" w:rsidP="002728A9">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2728A9">
        <w:rPr>
          <w:rFonts w:ascii="Times New Roman" w:eastAsia="Times New Roman" w:hAnsi="Times New Roman" w:cs="Times New Roman"/>
          <w:kern w:val="0"/>
          <w:sz w:val="24"/>
          <w:szCs w:val="24"/>
          <w14:ligatures w14:val="none"/>
        </w:rPr>
        <w:t>Then, He reveals Himself fully in the Eucharist—the breaking of the bread. And like the disciples, we are invited to recognize Him there, truly present.</w:t>
      </w:r>
    </w:p>
    <w:p w14:paraId="0FF9228D" w14:textId="77777777" w:rsidR="002728A9" w:rsidRPr="002728A9" w:rsidRDefault="002728A9" w:rsidP="002728A9">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2728A9">
        <w:rPr>
          <w:rFonts w:ascii="Times New Roman" w:eastAsia="Times New Roman" w:hAnsi="Times New Roman" w:cs="Times New Roman"/>
          <w:kern w:val="0"/>
          <w:sz w:val="24"/>
          <w:szCs w:val="24"/>
          <w14:ligatures w14:val="none"/>
        </w:rPr>
        <w:t>And what happens once they recognize Him?</w:t>
      </w:r>
    </w:p>
    <w:p w14:paraId="63AF234F" w14:textId="77777777" w:rsidR="002728A9" w:rsidRPr="002728A9" w:rsidRDefault="002728A9" w:rsidP="002728A9">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2728A9">
        <w:rPr>
          <w:rFonts w:ascii="Times New Roman" w:eastAsia="Times New Roman" w:hAnsi="Times New Roman" w:cs="Times New Roman"/>
          <w:kern w:val="0"/>
          <w:sz w:val="24"/>
          <w:szCs w:val="24"/>
          <w14:ligatures w14:val="none"/>
        </w:rPr>
        <w:t>They don’t stay in Emmaus.</w:t>
      </w:r>
    </w:p>
    <w:p w14:paraId="50EA6E5B" w14:textId="6F8EC532" w:rsidR="002728A9" w:rsidRPr="002728A9" w:rsidRDefault="002728A9" w:rsidP="002728A9">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2728A9">
        <w:rPr>
          <w:rFonts w:ascii="Times New Roman" w:eastAsia="Times New Roman" w:hAnsi="Times New Roman" w:cs="Times New Roman"/>
          <w:kern w:val="0"/>
          <w:sz w:val="24"/>
          <w:szCs w:val="24"/>
          <w14:ligatures w14:val="none"/>
        </w:rPr>
        <w:t xml:space="preserve">They get up </w:t>
      </w:r>
      <w:r w:rsidRPr="002728A9">
        <w:rPr>
          <w:rFonts w:ascii="Times New Roman" w:eastAsia="Times New Roman" w:hAnsi="Times New Roman" w:cs="Times New Roman"/>
          <w:i/>
          <w:iCs/>
          <w:kern w:val="0"/>
          <w:sz w:val="24"/>
          <w:szCs w:val="24"/>
          <w14:ligatures w14:val="none"/>
        </w:rPr>
        <w:t>that very hour</w:t>
      </w:r>
      <w:r w:rsidRPr="002728A9">
        <w:rPr>
          <w:rFonts w:ascii="Times New Roman" w:eastAsia="Times New Roman" w:hAnsi="Times New Roman" w:cs="Times New Roman"/>
          <w:kern w:val="0"/>
          <w:sz w:val="24"/>
          <w:szCs w:val="24"/>
          <w14:ligatures w14:val="none"/>
        </w:rPr>
        <w:t xml:space="preserve"> and return to Jerusalem—the place they had just left. Their sorrow turns into </w:t>
      </w:r>
      <w:r>
        <w:rPr>
          <w:rFonts w:ascii="Times New Roman" w:eastAsia="Times New Roman" w:hAnsi="Times New Roman" w:cs="Times New Roman"/>
          <w:kern w:val="0"/>
          <w:sz w:val="24"/>
          <w:szCs w:val="24"/>
          <w14:ligatures w14:val="none"/>
        </w:rPr>
        <w:t xml:space="preserve">a </w:t>
      </w:r>
      <w:r w:rsidRPr="002728A9">
        <w:rPr>
          <w:rFonts w:ascii="Times New Roman" w:eastAsia="Times New Roman" w:hAnsi="Times New Roman" w:cs="Times New Roman"/>
          <w:kern w:val="0"/>
          <w:sz w:val="24"/>
          <w:szCs w:val="24"/>
          <w14:ligatures w14:val="none"/>
        </w:rPr>
        <w:t xml:space="preserve">mission. Their discouragement becomes urgency. They must go back and tell others: </w:t>
      </w:r>
      <w:r w:rsidRPr="002728A9">
        <w:rPr>
          <w:rFonts w:ascii="Times New Roman" w:eastAsia="Times New Roman" w:hAnsi="Times New Roman" w:cs="Times New Roman"/>
          <w:i/>
          <w:iCs/>
          <w:kern w:val="0"/>
          <w:sz w:val="24"/>
          <w:szCs w:val="24"/>
          <w14:ligatures w14:val="none"/>
        </w:rPr>
        <w:t>“We have seen the Lord.”</w:t>
      </w:r>
    </w:p>
    <w:p w14:paraId="4C987F09" w14:textId="77777777" w:rsidR="002728A9" w:rsidRPr="002728A9" w:rsidRDefault="002728A9" w:rsidP="002728A9">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2728A9">
        <w:rPr>
          <w:rFonts w:ascii="Times New Roman" w:eastAsia="Times New Roman" w:hAnsi="Times New Roman" w:cs="Times New Roman"/>
          <w:kern w:val="0"/>
          <w:sz w:val="24"/>
          <w:szCs w:val="24"/>
          <w14:ligatures w14:val="none"/>
        </w:rPr>
        <w:t>That is the pattern of Christian life:</w:t>
      </w:r>
      <w:r w:rsidRPr="002728A9">
        <w:rPr>
          <w:rFonts w:ascii="Times New Roman" w:eastAsia="Times New Roman" w:hAnsi="Times New Roman" w:cs="Times New Roman"/>
          <w:kern w:val="0"/>
          <w:sz w:val="24"/>
          <w:szCs w:val="24"/>
          <w14:ligatures w14:val="none"/>
        </w:rPr>
        <w:br/>
        <w:t>Encounter → Recognition → Mission</w:t>
      </w:r>
    </w:p>
    <w:p w14:paraId="114E5E47" w14:textId="77777777" w:rsidR="002728A9" w:rsidRPr="002728A9" w:rsidRDefault="002728A9" w:rsidP="002728A9">
      <w:pPr>
        <w:spacing w:before="100" w:beforeAutospacing="1" w:after="100" w:afterAutospacing="1" w:line="240" w:lineRule="auto"/>
        <w:rPr>
          <w:rFonts w:ascii="Times New Roman" w:eastAsia="Times New Roman" w:hAnsi="Times New Roman" w:cs="Times New Roman"/>
          <w:kern w:val="0"/>
          <w:sz w:val="24"/>
          <w:szCs w:val="24"/>
          <w14:ligatures w14:val="none"/>
        </w:rPr>
      </w:pPr>
      <w:proofErr w:type="gramStart"/>
      <w:r w:rsidRPr="002728A9">
        <w:rPr>
          <w:rFonts w:ascii="Times New Roman" w:eastAsia="Times New Roman" w:hAnsi="Times New Roman" w:cs="Times New Roman"/>
          <w:kern w:val="0"/>
          <w:sz w:val="24"/>
          <w:szCs w:val="24"/>
          <w14:ligatures w14:val="none"/>
        </w:rPr>
        <w:t>So</w:t>
      </w:r>
      <w:proofErr w:type="gramEnd"/>
      <w:r w:rsidRPr="002728A9">
        <w:rPr>
          <w:rFonts w:ascii="Times New Roman" w:eastAsia="Times New Roman" w:hAnsi="Times New Roman" w:cs="Times New Roman"/>
          <w:kern w:val="0"/>
          <w:sz w:val="24"/>
          <w:szCs w:val="24"/>
          <w14:ligatures w14:val="none"/>
        </w:rPr>
        <w:t xml:space="preserve"> what does this mean for us today?</w:t>
      </w:r>
    </w:p>
    <w:p w14:paraId="068393C0" w14:textId="77777777" w:rsidR="002728A9" w:rsidRPr="002728A9" w:rsidRDefault="002728A9" w:rsidP="002728A9">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2728A9">
        <w:rPr>
          <w:rFonts w:ascii="Times New Roman" w:eastAsia="Times New Roman" w:hAnsi="Times New Roman" w:cs="Times New Roman"/>
          <w:kern w:val="0"/>
          <w:sz w:val="24"/>
          <w:szCs w:val="24"/>
          <w14:ligatures w14:val="none"/>
        </w:rPr>
        <w:t xml:space="preserve">First, it means that </w:t>
      </w:r>
      <w:r w:rsidRPr="002728A9">
        <w:rPr>
          <w:rFonts w:ascii="Times New Roman" w:eastAsia="Times New Roman" w:hAnsi="Times New Roman" w:cs="Times New Roman"/>
          <w:b/>
          <w:bCs/>
          <w:kern w:val="0"/>
          <w:sz w:val="24"/>
          <w:szCs w:val="24"/>
          <w14:ligatures w14:val="none"/>
        </w:rPr>
        <w:t>Christ walks with us even when we don’t recognize Him</w:t>
      </w:r>
      <w:r w:rsidRPr="002728A9">
        <w:rPr>
          <w:rFonts w:ascii="Times New Roman" w:eastAsia="Times New Roman" w:hAnsi="Times New Roman" w:cs="Times New Roman"/>
          <w:kern w:val="0"/>
          <w:sz w:val="24"/>
          <w:szCs w:val="24"/>
          <w14:ligatures w14:val="none"/>
        </w:rPr>
        <w:t>—in our doubts, in our disappointments, in the ordinary roads of our lives.</w:t>
      </w:r>
    </w:p>
    <w:p w14:paraId="00C7EAF2" w14:textId="50A8C4ED" w:rsidR="002728A9" w:rsidRPr="002728A9" w:rsidRDefault="002728A9" w:rsidP="002728A9">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2728A9">
        <w:rPr>
          <w:rFonts w:ascii="Times New Roman" w:eastAsia="Times New Roman" w:hAnsi="Times New Roman" w:cs="Times New Roman"/>
          <w:kern w:val="0"/>
          <w:sz w:val="24"/>
          <w:szCs w:val="24"/>
          <w14:ligatures w14:val="none"/>
        </w:rPr>
        <w:t xml:space="preserve">Second, it means that </w:t>
      </w:r>
      <w:r w:rsidRPr="002728A9">
        <w:rPr>
          <w:rFonts w:ascii="Times New Roman" w:eastAsia="Times New Roman" w:hAnsi="Times New Roman" w:cs="Times New Roman"/>
          <w:b/>
          <w:bCs/>
          <w:kern w:val="0"/>
          <w:sz w:val="24"/>
          <w:szCs w:val="24"/>
          <w14:ligatures w14:val="none"/>
        </w:rPr>
        <w:t>we need both the Word and the Eucharist</w:t>
      </w:r>
      <w:r w:rsidRPr="002728A9">
        <w:rPr>
          <w:rFonts w:ascii="Times New Roman" w:eastAsia="Times New Roman" w:hAnsi="Times New Roman" w:cs="Times New Roman"/>
          <w:kern w:val="0"/>
          <w:sz w:val="24"/>
          <w:szCs w:val="24"/>
          <w14:ligatures w14:val="none"/>
        </w:rPr>
        <w:t>. If we neglect either, our vision remains incomplete. But when we listen deeply and receive worthily, our hearts begin to burn</w:t>
      </w:r>
      <w:r>
        <w:rPr>
          <w:rFonts w:ascii="Times New Roman" w:eastAsia="Times New Roman" w:hAnsi="Times New Roman" w:cs="Times New Roman"/>
          <w:kern w:val="0"/>
          <w:sz w:val="24"/>
          <w:szCs w:val="24"/>
          <w14:ligatures w14:val="none"/>
        </w:rPr>
        <w:t>,</w:t>
      </w:r>
      <w:r w:rsidRPr="002728A9">
        <w:rPr>
          <w:rFonts w:ascii="Times New Roman" w:eastAsia="Times New Roman" w:hAnsi="Times New Roman" w:cs="Times New Roman"/>
          <w:kern w:val="0"/>
          <w:sz w:val="24"/>
          <w:szCs w:val="24"/>
          <w14:ligatures w14:val="none"/>
        </w:rPr>
        <w:t xml:space="preserve"> and our eyes begin to open.</w:t>
      </w:r>
    </w:p>
    <w:p w14:paraId="108CF040" w14:textId="77777777" w:rsidR="002728A9" w:rsidRPr="002728A9" w:rsidRDefault="002728A9" w:rsidP="002728A9">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2728A9">
        <w:rPr>
          <w:rFonts w:ascii="Times New Roman" w:eastAsia="Times New Roman" w:hAnsi="Times New Roman" w:cs="Times New Roman"/>
          <w:kern w:val="0"/>
          <w:sz w:val="24"/>
          <w:szCs w:val="24"/>
          <w14:ligatures w14:val="none"/>
        </w:rPr>
        <w:t xml:space="preserve">And finally, it means that </w:t>
      </w:r>
      <w:r w:rsidRPr="002728A9">
        <w:rPr>
          <w:rFonts w:ascii="Times New Roman" w:eastAsia="Times New Roman" w:hAnsi="Times New Roman" w:cs="Times New Roman"/>
          <w:b/>
          <w:bCs/>
          <w:kern w:val="0"/>
          <w:sz w:val="24"/>
          <w:szCs w:val="24"/>
          <w14:ligatures w14:val="none"/>
        </w:rPr>
        <w:t>every true encounter with Christ sends us out</w:t>
      </w:r>
      <w:r w:rsidRPr="002728A9">
        <w:rPr>
          <w:rFonts w:ascii="Times New Roman" w:eastAsia="Times New Roman" w:hAnsi="Times New Roman" w:cs="Times New Roman"/>
          <w:kern w:val="0"/>
          <w:sz w:val="24"/>
          <w:szCs w:val="24"/>
          <w14:ligatures w14:val="none"/>
        </w:rPr>
        <w:t>. Faith is not something we keep to ourselves. Like those disciples, we are called to return—to our families, our workplaces, our communities—and witness: “The Lord is truly risen.”</w:t>
      </w:r>
    </w:p>
    <w:p w14:paraId="09E992C8" w14:textId="77777777" w:rsidR="002728A9" w:rsidRPr="002728A9" w:rsidRDefault="002728A9" w:rsidP="002728A9">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2728A9">
        <w:rPr>
          <w:rFonts w:ascii="Times New Roman" w:eastAsia="Times New Roman" w:hAnsi="Times New Roman" w:cs="Times New Roman"/>
          <w:kern w:val="0"/>
          <w:sz w:val="24"/>
          <w:szCs w:val="24"/>
          <w14:ligatures w14:val="none"/>
        </w:rPr>
        <w:lastRenderedPageBreak/>
        <w:t>So today, as we continue this Easter season, ask yourself:</w:t>
      </w:r>
    </w:p>
    <w:p w14:paraId="60B0C53A" w14:textId="77777777" w:rsidR="002728A9" w:rsidRPr="002728A9" w:rsidRDefault="002728A9" w:rsidP="002728A9">
      <w:pPr>
        <w:numPr>
          <w:ilvl w:val="0"/>
          <w:numId w:val="2"/>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2728A9">
        <w:rPr>
          <w:rFonts w:ascii="Times New Roman" w:eastAsia="Times New Roman" w:hAnsi="Times New Roman" w:cs="Times New Roman"/>
          <w:kern w:val="0"/>
          <w:sz w:val="24"/>
          <w:szCs w:val="24"/>
          <w14:ligatures w14:val="none"/>
        </w:rPr>
        <w:t xml:space="preserve">Where am I walking away in discouragement? </w:t>
      </w:r>
    </w:p>
    <w:p w14:paraId="788B3DF6" w14:textId="3438512C" w:rsidR="002728A9" w:rsidRPr="002728A9" w:rsidRDefault="002728A9" w:rsidP="002728A9">
      <w:pPr>
        <w:numPr>
          <w:ilvl w:val="0"/>
          <w:numId w:val="2"/>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2728A9">
        <w:rPr>
          <w:rFonts w:ascii="Times New Roman" w:eastAsia="Times New Roman" w:hAnsi="Times New Roman" w:cs="Times New Roman"/>
          <w:kern w:val="0"/>
          <w:sz w:val="24"/>
          <w:szCs w:val="24"/>
          <w14:ligatures w14:val="none"/>
        </w:rPr>
        <w:t xml:space="preserve">Am I listening </w:t>
      </w:r>
      <w:r>
        <w:rPr>
          <w:rFonts w:ascii="Times New Roman" w:eastAsia="Times New Roman" w:hAnsi="Times New Roman" w:cs="Times New Roman"/>
          <w:kern w:val="0"/>
          <w:sz w:val="24"/>
          <w:szCs w:val="24"/>
          <w14:ligatures w14:val="none"/>
        </w:rPr>
        <w:t>to</w:t>
      </w:r>
      <w:r w:rsidRPr="002728A9">
        <w:rPr>
          <w:rFonts w:ascii="Times New Roman" w:eastAsia="Times New Roman" w:hAnsi="Times New Roman" w:cs="Times New Roman"/>
          <w:kern w:val="0"/>
          <w:sz w:val="24"/>
          <w:szCs w:val="24"/>
          <w14:ligatures w14:val="none"/>
        </w:rPr>
        <w:t xml:space="preserve"> Christ in His Word? </w:t>
      </w:r>
    </w:p>
    <w:p w14:paraId="10D50081" w14:textId="77777777" w:rsidR="002728A9" w:rsidRPr="002728A9" w:rsidRDefault="002728A9" w:rsidP="002728A9">
      <w:pPr>
        <w:numPr>
          <w:ilvl w:val="0"/>
          <w:numId w:val="2"/>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2728A9">
        <w:rPr>
          <w:rFonts w:ascii="Times New Roman" w:eastAsia="Times New Roman" w:hAnsi="Times New Roman" w:cs="Times New Roman"/>
          <w:kern w:val="0"/>
          <w:sz w:val="24"/>
          <w:szCs w:val="24"/>
          <w14:ligatures w14:val="none"/>
        </w:rPr>
        <w:t xml:space="preserve">Do I recognize Him in the Eucharist? </w:t>
      </w:r>
    </w:p>
    <w:p w14:paraId="56810B56" w14:textId="77777777" w:rsidR="002728A9" w:rsidRPr="002728A9" w:rsidRDefault="002728A9" w:rsidP="002728A9">
      <w:pPr>
        <w:numPr>
          <w:ilvl w:val="0"/>
          <w:numId w:val="2"/>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2728A9">
        <w:rPr>
          <w:rFonts w:ascii="Times New Roman" w:eastAsia="Times New Roman" w:hAnsi="Times New Roman" w:cs="Times New Roman"/>
          <w:kern w:val="0"/>
          <w:sz w:val="24"/>
          <w:szCs w:val="24"/>
          <w14:ligatures w14:val="none"/>
        </w:rPr>
        <w:t xml:space="preserve">And where is He sending me to share the Good News? </w:t>
      </w:r>
    </w:p>
    <w:p w14:paraId="2F9CBE1B" w14:textId="77777777" w:rsidR="002728A9" w:rsidRPr="002728A9" w:rsidRDefault="002728A9" w:rsidP="002728A9">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2728A9">
        <w:rPr>
          <w:rFonts w:ascii="Times New Roman" w:eastAsia="Times New Roman" w:hAnsi="Times New Roman" w:cs="Times New Roman"/>
          <w:kern w:val="0"/>
          <w:sz w:val="24"/>
          <w:szCs w:val="24"/>
          <w14:ligatures w14:val="none"/>
        </w:rPr>
        <w:t>Because the same Jesus who walked with those disciples walks with you now.</w:t>
      </w:r>
    </w:p>
    <w:p w14:paraId="2B35DFCF" w14:textId="77777777" w:rsidR="002728A9" w:rsidRPr="002728A9" w:rsidRDefault="002728A9" w:rsidP="002728A9">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2728A9">
        <w:rPr>
          <w:rFonts w:ascii="Times New Roman" w:eastAsia="Times New Roman" w:hAnsi="Times New Roman" w:cs="Times New Roman"/>
          <w:kern w:val="0"/>
          <w:sz w:val="24"/>
          <w:szCs w:val="24"/>
          <w14:ligatures w14:val="none"/>
        </w:rPr>
        <w:t>And He is waiting for you to say:</w:t>
      </w:r>
    </w:p>
    <w:p w14:paraId="4CD7E569" w14:textId="77777777" w:rsidR="002728A9" w:rsidRPr="002728A9" w:rsidRDefault="002728A9" w:rsidP="002728A9">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2728A9">
        <w:rPr>
          <w:rFonts w:ascii="Times New Roman" w:eastAsia="Times New Roman" w:hAnsi="Times New Roman" w:cs="Times New Roman"/>
          <w:kern w:val="0"/>
          <w:sz w:val="24"/>
          <w:szCs w:val="24"/>
          <w14:ligatures w14:val="none"/>
        </w:rPr>
        <w:t>“Stay with me.”</w:t>
      </w:r>
    </w:p>
    <w:p w14:paraId="1188C57D" w14:textId="77777777" w:rsidR="002728A9" w:rsidRPr="002728A9" w:rsidRDefault="002728A9" w:rsidP="002728A9">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2728A9">
        <w:rPr>
          <w:rFonts w:ascii="Times New Roman" w:eastAsia="Times New Roman" w:hAnsi="Times New Roman" w:cs="Times New Roman"/>
          <w:kern w:val="0"/>
          <w:sz w:val="24"/>
          <w:szCs w:val="24"/>
          <w14:ligatures w14:val="none"/>
        </w:rPr>
        <w:t>Amen.</w:t>
      </w:r>
    </w:p>
    <w:p w14:paraId="7CC18C76" w14:textId="77777777" w:rsidR="0097005D" w:rsidRDefault="0097005D"/>
    <w:sectPr w:rsidR="0097005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FB1467"/>
    <w:multiLevelType w:val="multilevel"/>
    <w:tmpl w:val="CEB6BE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E206C7B"/>
    <w:multiLevelType w:val="multilevel"/>
    <w:tmpl w:val="E0F231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87037459">
    <w:abstractNumId w:val="0"/>
  </w:num>
  <w:num w:numId="2" w16cid:durableId="172760525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28A9"/>
    <w:rsid w:val="00024450"/>
    <w:rsid w:val="00092BBB"/>
    <w:rsid w:val="000B4C93"/>
    <w:rsid w:val="002728A9"/>
    <w:rsid w:val="00935AF8"/>
    <w:rsid w:val="009700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8A7356"/>
  <w15:chartTrackingRefBased/>
  <w15:docId w15:val="{9BD8A809-6DA2-461F-9057-CF2D51DB79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728A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2728A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2728A9"/>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2728A9"/>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2728A9"/>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2728A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728A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728A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728A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728A9"/>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2728A9"/>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2728A9"/>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2728A9"/>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2728A9"/>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2728A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728A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728A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728A9"/>
    <w:rPr>
      <w:rFonts w:eastAsiaTheme="majorEastAsia" w:cstheme="majorBidi"/>
      <w:color w:val="272727" w:themeColor="text1" w:themeTint="D8"/>
    </w:rPr>
  </w:style>
  <w:style w:type="paragraph" w:styleId="Title">
    <w:name w:val="Title"/>
    <w:basedOn w:val="Normal"/>
    <w:next w:val="Normal"/>
    <w:link w:val="TitleChar"/>
    <w:uiPriority w:val="10"/>
    <w:qFormat/>
    <w:rsid w:val="002728A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728A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728A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728A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728A9"/>
    <w:pPr>
      <w:spacing w:before="160"/>
      <w:jc w:val="center"/>
    </w:pPr>
    <w:rPr>
      <w:i/>
      <w:iCs/>
      <w:color w:val="404040" w:themeColor="text1" w:themeTint="BF"/>
    </w:rPr>
  </w:style>
  <w:style w:type="character" w:customStyle="1" w:styleId="QuoteChar">
    <w:name w:val="Quote Char"/>
    <w:basedOn w:val="DefaultParagraphFont"/>
    <w:link w:val="Quote"/>
    <w:uiPriority w:val="29"/>
    <w:rsid w:val="002728A9"/>
    <w:rPr>
      <w:i/>
      <w:iCs/>
      <w:color w:val="404040" w:themeColor="text1" w:themeTint="BF"/>
    </w:rPr>
  </w:style>
  <w:style w:type="paragraph" w:styleId="ListParagraph">
    <w:name w:val="List Paragraph"/>
    <w:basedOn w:val="Normal"/>
    <w:uiPriority w:val="34"/>
    <w:qFormat/>
    <w:rsid w:val="002728A9"/>
    <w:pPr>
      <w:ind w:left="720"/>
      <w:contextualSpacing/>
    </w:pPr>
  </w:style>
  <w:style w:type="character" w:styleId="IntenseEmphasis">
    <w:name w:val="Intense Emphasis"/>
    <w:basedOn w:val="DefaultParagraphFont"/>
    <w:uiPriority w:val="21"/>
    <w:qFormat/>
    <w:rsid w:val="002728A9"/>
    <w:rPr>
      <w:i/>
      <w:iCs/>
      <w:color w:val="2F5496" w:themeColor="accent1" w:themeShade="BF"/>
    </w:rPr>
  </w:style>
  <w:style w:type="paragraph" w:styleId="IntenseQuote">
    <w:name w:val="Intense Quote"/>
    <w:basedOn w:val="Normal"/>
    <w:next w:val="Normal"/>
    <w:link w:val="IntenseQuoteChar"/>
    <w:uiPriority w:val="30"/>
    <w:qFormat/>
    <w:rsid w:val="002728A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2728A9"/>
    <w:rPr>
      <w:i/>
      <w:iCs/>
      <w:color w:val="2F5496" w:themeColor="accent1" w:themeShade="BF"/>
    </w:rPr>
  </w:style>
  <w:style w:type="character" w:styleId="IntenseReference">
    <w:name w:val="Intense Reference"/>
    <w:basedOn w:val="DefaultParagraphFont"/>
    <w:uiPriority w:val="32"/>
    <w:qFormat/>
    <w:rsid w:val="002728A9"/>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609</Words>
  <Characters>3475</Characters>
  <Application>Microsoft Office Word</Application>
  <DocSecurity>0</DocSecurity>
  <Lines>28</Lines>
  <Paragraphs>8</Paragraphs>
  <ScaleCrop>false</ScaleCrop>
  <Company/>
  <LinksUpToDate>false</LinksUpToDate>
  <CharactersWithSpaces>4076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Livinus Uba</dc:creator>
  <cp:keywords/>
  <dc:description/>
  <cp:lastModifiedBy>Livinus Uba</cp:lastModifiedBy>
  <cp:revision>1</cp:revision>
  <dcterms:created xsi:type="dcterms:W3CDTF">2026-04-20T16:01:00Z</dcterms:created>
  <dcterms:modified xsi:type="dcterms:W3CDTF">2026-04-20T16:03:00Z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2ba2bdcc-6b41-4248-9660-f22b8b5f0d2c</vt:lpwstr>
  </property>
</Properties>
</file>